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3D4F" w14:textId="3A30C70C" w:rsidR="000162B6" w:rsidRPr="00D1615C" w:rsidRDefault="000162B6" w:rsidP="000162B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17</w:t>
      </w:r>
      <w:r w:rsidR="00311EFC">
        <w:rPr>
          <w:rFonts w:ascii="Arial" w:eastAsia="MS Mincho" w:hAnsi="Arial"/>
          <w:b/>
          <w:sz w:val="24"/>
          <w:szCs w:val="24"/>
        </w:rPr>
        <w:t>bis</w:t>
      </w:r>
      <w:r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FC1713">
        <w:rPr>
          <w:rFonts w:ascii="Arial" w:eastAsia="MS Mincho" w:hAnsi="Arial"/>
          <w:b/>
          <w:bCs/>
          <w:sz w:val="24"/>
          <w:szCs w:val="24"/>
        </w:rPr>
        <w:t>5773</w:t>
      </w:r>
    </w:p>
    <w:p w14:paraId="1DE7B7E6" w14:textId="68426BC8" w:rsidR="000162B6" w:rsidRPr="00221850" w:rsidRDefault="000162B6" w:rsidP="000162B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Electronic Meeting, </w:t>
      </w:r>
      <w:r w:rsidR="00311EFC">
        <w:rPr>
          <w:rFonts w:ascii="Arial" w:hAnsi="Arial" w:cs="Arial"/>
          <w:b/>
          <w:noProof/>
          <w:color w:val="000000"/>
          <w:sz w:val="24"/>
          <w:szCs w:val="24"/>
        </w:rPr>
        <w:t>October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</w:t>
      </w:r>
      <w:r w:rsidR="00311EFC">
        <w:rPr>
          <w:rFonts w:ascii="Arial" w:hAnsi="Arial" w:cs="Arial"/>
          <w:b/>
          <w:noProof/>
          <w:color w:val="000000"/>
          <w:sz w:val="24"/>
          <w:szCs w:val="24"/>
        </w:rPr>
        <w:t>0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311EFC"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i/>
          <w:lang w:eastAsia="ko-KR"/>
        </w:rPr>
        <w:tab/>
      </w:r>
      <w:r w:rsidRPr="1560FB07">
        <w:rPr>
          <w:i/>
          <w:iCs/>
          <w:sz w:val="11"/>
          <w:szCs w:val="11"/>
          <w:lang w:eastAsia="ko-KR"/>
        </w:rPr>
        <w:t xml:space="preserve"> </w:t>
      </w:r>
    </w:p>
    <w:p w14:paraId="6A4B6DC3" w14:textId="77777777" w:rsidR="000162B6" w:rsidRDefault="000162B6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03EC89B6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="0061592A" w:rsidRPr="008E2FBE">
        <w:rPr>
          <w:rFonts w:cs="Arial"/>
          <w:b/>
          <w:bCs/>
          <w:sz w:val="24"/>
          <w:lang w:val="en-US"/>
        </w:rPr>
        <w:t>item:</w:t>
      </w:r>
      <w:r w:rsidR="0061592A">
        <w:rPr>
          <w:rFonts w:cs="Arial"/>
          <w:b/>
          <w:bCs/>
          <w:sz w:val="24"/>
          <w:lang w:val="en-US"/>
        </w:rPr>
        <w:t xml:space="preserve"> </w:t>
      </w:r>
      <w:r w:rsidR="0061592A">
        <w:rPr>
          <w:rFonts w:cs="Arial"/>
          <w:b/>
          <w:bCs/>
          <w:sz w:val="24"/>
          <w:lang w:val="en-US"/>
        </w:rPr>
        <w:tab/>
      </w:r>
      <w:r w:rsidR="0061592A">
        <w:rPr>
          <w:rFonts w:cs="Arial"/>
          <w:b/>
          <w:bCs/>
          <w:sz w:val="24"/>
          <w:lang w:val="en-US"/>
        </w:rPr>
        <w:tab/>
        <w:t>10.</w:t>
      </w:r>
      <w:r w:rsidR="003B2326">
        <w:rPr>
          <w:rFonts w:cs="Arial"/>
          <w:b/>
          <w:bCs/>
          <w:sz w:val="24"/>
          <w:lang w:val="en-US"/>
        </w:rPr>
        <w:t>2.2</w:t>
      </w:r>
    </w:p>
    <w:p w14:paraId="734EAB4D" w14:textId="77777777" w:rsidR="0049323B" w:rsidRPr="00242FBB" w:rsidRDefault="0049323B" w:rsidP="004932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C0E9612" w14:textId="56F3EFB1" w:rsidR="0049323B" w:rsidRPr="00084B8F" w:rsidRDefault="0049323B" w:rsidP="0049323B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val="en-GB"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F44DB4">
        <w:rPr>
          <w:rFonts w:ascii="Arial" w:hAnsi="Arial" w:cs="Arial"/>
          <w:b/>
          <w:bCs/>
          <w:sz w:val="24"/>
        </w:rPr>
        <w:t>MRO</w:t>
      </w:r>
      <w:r w:rsidR="0061592A" w:rsidRPr="0061592A">
        <w:rPr>
          <w:rFonts w:ascii="Arial" w:hAnsi="Arial" w:cs="Arial"/>
          <w:b/>
          <w:bCs/>
          <w:sz w:val="24"/>
        </w:rPr>
        <w:t xml:space="preserve"> for </w:t>
      </w:r>
      <w:r w:rsidR="000935AE">
        <w:rPr>
          <w:rFonts w:ascii="Arial" w:hAnsi="Arial" w:cs="Arial"/>
          <w:b/>
          <w:bCs/>
          <w:sz w:val="24"/>
        </w:rPr>
        <w:t>f</w:t>
      </w:r>
      <w:r w:rsidR="00084B8F" w:rsidRPr="00084B8F">
        <w:rPr>
          <w:rFonts w:ascii="Arial" w:hAnsi="Arial" w:cs="Arial"/>
          <w:b/>
          <w:bCs/>
          <w:sz w:val="24"/>
        </w:rPr>
        <w:t>ast MCG recovery</w:t>
      </w:r>
    </w:p>
    <w:p w14:paraId="469FF5FF" w14:textId="402C29F6" w:rsidR="0049323B" w:rsidRPr="00242FBB" w:rsidRDefault="0049323B" w:rsidP="0049323B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02A9A07F" w14:textId="52142452" w:rsidR="00DD42B6" w:rsidRDefault="00FD1D53" w:rsidP="00DD42B6">
      <w:r>
        <w:t xml:space="preserve"> </w:t>
      </w:r>
      <w:r w:rsidR="00DD42B6">
        <w:t xml:space="preserve">In RAN3#117-e meeting, </w:t>
      </w:r>
      <w:r w:rsidR="00D260EF">
        <w:t xml:space="preserve">the </w:t>
      </w:r>
      <w:r w:rsidR="00DD42B6">
        <w:t xml:space="preserve">following agreements </w:t>
      </w:r>
      <w:r w:rsidR="008A53AD">
        <w:t xml:space="preserve">were </w:t>
      </w:r>
      <w:r w:rsidR="00DD42B6">
        <w:t xml:space="preserve">achieved for </w:t>
      </w:r>
      <w:r w:rsidR="00F44DB4">
        <w:t>MRO</w:t>
      </w:r>
      <w:r w:rsidR="0047735A" w:rsidRPr="0047735A">
        <w:t xml:space="preserve"> for </w:t>
      </w:r>
      <w:r w:rsidR="00882C66">
        <w:t>f</w:t>
      </w:r>
      <w:r w:rsidR="0047735A" w:rsidRPr="0047735A">
        <w:t>ast MCG recovery</w:t>
      </w:r>
      <w:r w:rsidR="0047735A">
        <w:t xml:space="preserve"> [</w:t>
      </w:r>
      <w:r w:rsidR="00DD42B6">
        <w:t>1]:</w:t>
      </w:r>
    </w:p>
    <w:p w14:paraId="00206E79" w14:textId="77777777" w:rsidR="0047735A" w:rsidRPr="002F5AC4" w:rsidRDefault="0047735A" w:rsidP="0047735A">
      <w:pPr>
        <w:pStyle w:val="ListParagraph3"/>
        <w:numPr>
          <w:ilvl w:val="1"/>
          <w:numId w:val="30"/>
        </w:numPr>
        <w:spacing w:after="120" w:line="256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 xml:space="preserve">SCG fails or is deactivated when the UE attempts MCG recovery (i.e. a SCG failure/deactivation while T316 is running after MCG failure) </w:t>
      </w:r>
    </w:p>
    <w:p w14:paraId="773AD89E" w14:textId="77777777" w:rsidR="0047735A" w:rsidRPr="002F5AC4" w:rsidRDefault="0047735A" w:rsidP="0047735A">
      <w:pPr>
        <w:pStyle w:val="ListParagraph3"/>
        <w:numPr>
          <w:ilvl w:val="1"/>
          <w:numId w:val="30"/>
        </w:numPr>
        <w:spacing w:after="120" w:line="256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 xml:space="preserve">the signalling delay is longer than the time the UE waits for the response (T316 expired); </w:t>
      </w:r>
    </w:p>
    <w:p w14:paraId="27EBFB7C" w14:textId="719CBBFB" w:rsidR="00DD42B6" w:rsidRPr="0047735A" w:rsidRDefault="0047735A" w:rsidP="00DD42B6">
      <w:pPr>
        <w:pStyle w:val="ListParagraph3"/>
        <w:numPr>
          <w:ilvl w:val="1"/>
          <w:numId w:val="30"/>
        </w:numPr>
        <w:spacing w:after="120" w:line="256" w:lineRule="auto"/>
        <w:rPr>
          <w:rFonts w:ascii="Calibri" w:hAnsi="Calibri" w:cs="Calibri"/>
          <w:b/>
          <w:i/>
          <w:iCs/>
          <w:color w:val="008000"/>
          <w:sz w:val="18"/>
        </w:rPr>
      </w:pPr>
      <w:r w:rsidRPr="002F5AC4">
        <w:rPr>
          <w:rFonts w:ascii="Calibri" w:hAnsi="Calibri" w:cs="Calibri"/>
          <w:b/>
          <w:i/>
          <w:iCs/>
          <w:color w:val="008000"/>
          <w:sz w:val="18"/>
        </w:rPr>
        <w:t>other problem are not precluded</w:t>
      </w:r>
      <w:r w:rsidRPr="002F5AC4">
        <w:rPr>
          <w:rFonts w:ascii="Calibri" w:hAnsi="Calibri" w:cs="Calibri"/>
          <w:b/>
          <w:color w:val="008000"/>
          <w:sz w:val="18"/>
        </w:rPr>
        <w:t xml:space="preserve"> </w:t>
      </w:r>
      <w:r w:rsidRPr="002F5AC4">
        <w:rPr>
          <w:rFonts w:ascii="Calibri" w:hAnsi="Calibri" w:cs="Calibri"/>
          <w:b/>
          <w:i/>
          <w:iCs/>
          <w:color w:val="008000"/>
          <w:sz w:val="18"/>
        </w:rPr>
        <w:t>if legacy MRO mechanism cannot cope with it.</w:t>
      </w:r>
    </w:p>
    <w:p w14:paraId="5D9E8C17" w14:textId="3D8CEF46" w:rsidR="00FD1D53" w:rsidRDefault="00DD42B6" w:rsidP="00DD42B6">
      <w:pPr>
        <w:rPr>
          <w:lang w:eastAsia="zh-CN"/>
        </w:rPr>
      </w:pPr>
      <w:r>
        <w:t>The objective of this contribution is to analyze</w:t>
      </w:r>
      <w:r w:rsidR="00E256C6">
        <w:t xml:space="preserve"> the</w:t>
      </w:r>
      <w:r>
        <w:t xml:space="preserve"> </w:t>
      </w:r>
      <w:r w:rsidR="00960FA3">
        <w:t>f</w:t>
      </w:r>
      <w:r w:rsidR="00960FA3" w:rsidRPr="00960FA3">
        <w:t>ast MCG recovery</w:t>
      </w:r>
      <w:r w:rsidR="00960FA3">
        <w:t xml:space="preserve"> failure issue</w:t>
      </w:r>
      <w:r>
        <w:t>.</w:t>
      </w:r>
    </w:p>
    <w:p w14:paraId="6E02CF0C" w14:textId="4399FF7C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5BF523D9" w14:textId="5C9D58FC" w:rsidR="00DC6FEC" w:rsidRPr="005334E1" w:rsidRDefault="00C033BC" w:rsidP="00D26B7B">
      <w:pPr>
        <w:rPr>
          <w:rFonts w:eastAsia="MS Mincho"/>
          <w:lang w:eastAsia="ja-JP"/>
        </w:rPr>
      </w:pPr>
      <w:bookmarkStart w:id="1" w:name="P1"/>
      <w:r w:rsidRPr="005334E1">
        <w:rPr>
          <w:rFonts w:eastAsia="MS Mincho"/>
          <w:lang w:eastAsia="ja-JP"/>
        </w:rPr>
        <w:t xml:space="preserve">Fast MCG </w:t>
      </w:r>
      <w:r w:rsidR="0033533B" w:rsidRPr="005334E1">
        <w:rPr>
          <w:rFonts w:eastAsia="MS Mincho"/>
          <w:lang w:eastAsia="ja-JP"/>
        </w:rPr>
        <w:t>r</w:t>
      </w:r>
      <w:r w:rsidRPr="005334E1">
        <w:rPr>
          <w:rFonts w:eastAsia="MS Mincho"/>
          <w:lang w:eastAsia="ja-JP"/>
        </w:rPr>
        <w:t>ecovery is a procedure that</w:t>
      </w:r>
      <w:r w:rsidR="009301B4" w:rsidRPr="005334E1">
        <w:rPr>
          <w:rFonts w:eastAsia="MS Mincho"/>
          <w:lang w:eastAsia="ja-JP"/>
        </w:rPr>
        <w:t xml:space="preserve"> </w:t>
      </w:r>
      <w:r w:rsidR="008A53AD">
        <w:rPr>
          <w:rFonts w:eastAsia="MS Mincho"/>
          <w:lang w:eastAsia="ja-JP"/>
        </w:rPr>
        <w:t xml:space="preserve">an </w:t>
      </w:r>
      <w:r w:rsidR="009301B4" w:rsidRPr="005334E1">
        <w:rPr>
          <w:rFonts w:eastAsia="MS Mincho"/>
          <w:lang w:eastAsia="ja-JP"/>
        </w:rPr>
        <w:t>MR-DC UE initiate</w:t>
      </w:r>
      <w:r w:rsidR="008A53AD">
        <w:rPr>
          <w:rFonts w:eastAsia="MS Mincho"/>
          <w:lang w:eastAsia="ja-JP"/>
        </w:rPr>
        <w:t>s</w:t>
      </w:r>
      <w:r w:rsidRPr="005334E1">
        <w:rPr>
          <w:rFonts w:eastAsia="MS Mincho"/>
          <w:lang w:eastAsia="ja-JP"/>
        </w:rPr>
        <w:t xml:space="preserve"> </w:t>
      </w:r>
      <w:r w:rsidR="009301B4" w:rsidRPr="005334E1">
        <w:rPr>
          <w:rFonts w:eastAsia="MS Mincho"/>
          <w:lang w:eastAsia="ja-JP"/>
        </w:rPr>
        <w:t xml:space="preserve">in </w:t>
      </w:r>
      <w:r w:rsidRPr="005334E1">
        <w:rPr>
          <w:rFonts w:eastAsia="MS Mincho"/>
          <w:lang w:eastAsia="ja-JP"/>
        </w:rPr>
        <w:t>the event of RLF on PCell</w:t>
      </w:r>
      <w:r w:rsidR="009301B4" w:rsidRPr="005334E1">
        <w:rPr>
          <w:rFonts w:eastAsia="MS Mincho"/>
          <w:lang w:eastAsia="ja-JP"/>
        </w:rPr>
        <w:t>, instead of a RRC re-establishment procedure.</w:t>
      </w:r>
      <w:r w:rsidR="00334D13" w:rsidRPr="005334E1">
        <w:rPr>
          <w:rFonts w:eastAsia="MS Mincho"/>
          <w:lang w:eastAsia="ja-JP"/>
        </w:rPr>
        <w:t xml:space="preserve"> </w:t>
      </w:r>
    </w:p>
    <w:p w14:paraId="0C50F611" w14:textId="1B6B9E3B" w:rsidR="00C033BC" w:rsidRPr="005334E1" w:rsidRDefault="00334D13" w:rsidP="00D26B7B">
      <w:pPr>
        <w:rPr>
          <w:rFonts w:eastAsia="MS Mincho"/>
          <w:lang w:eastAsia="ja-JP"/>
        </w:rPr>
      </w:pPr>
      <w:r w:rsidRPr="005334E1">
        <w:rPr>
          <w:rFonts w:eastAsia="MS Mincho"/>
          <w:lang w:eastAsia="ja-JP"/>
        </w:rPr>
        <w:t>W</w:t>
      </w:r>
      <w:r w:rsidR="00C033BC" w:rsidRPr="005334E1">
        <w:rPr>
          <w:rFonts w:eastAsia="MS Mincho"/>
          <w:lang w:eastAsia="ja-JP"/>
        </w:rPr>
        <w:t xml:space="preserve">hen MCG failure occurs, </w:t>
      </w:r>
      <w:r w:rsidR="008A53AD">
        <w:rPr>
          <w:rFonts w:eastAsia="MS Mincho"/>
          <w:lang w:eastAsia="ja-JP"/>
        </w:rPr>
        <w:t xml:space="preserve">a </w:t>
      </w:r>
      <w:r w:rsidR="00C033BC" w:rsidRPr="005334E1">
        <w:rPr>
          <w:rFonts w:eastAsia="MS Mincho"/>
          <w:lang w:eastAsia="ja-JP"/>
        </w:rPr>
        <w:t xml:space="preserve">UE will trigger an MCG Failure information to be sent to the MN via </w:t>
      </w:r>
      <w:r w:rsidR="008A53AD">
        <w:rPr>
          <w:rFonts w:eastAsia="MS Mincho"/>
          <w:lang w:eastAsia="ja-JP"/>
        </w:rPr>
        <w:t>the</w:t>
      </w:r>
      <w:r w:rsidR="008A53AD" w:rsidRPr="005334E1">
        <w:rPr>
          <w:rFonts w:eastAsia="MS Mincho"/>
          <w:lang w:eastAsia="ja-JP"/>
        </w:rPr>
        <w:t xml:space="preserve"> </w:t>
      </w:r>
      <w:r w:rsidR="00C033BC" w:rsidRPr="005334E1">
        <w:rPr>
          <w:rFonts w:eastAsia="MS Mincho"/>
          <w:lang w:eastAsia="ja-JP"/>
        </w:rPr>
        <w:t>SN either though split SRB</w:t>
      </w:r>
      <w:r w:rsidRPr="005334E1">
        <w:rPr>
          <w:rFonts w:eastAsia="MS Mincho"/>
          <w:lang w:eastAsia="ja-JP"/>
        </w:rPr>
        <w:t>1</w:t>
      </w:r>
      <w:r w:rsidR="00C033BC" w:rsidRPr="005334E1">
        <w:rPr>
          <w:rFonts w:eastAsia="MS Mincho"/>
          <w:lang w:eastAsia="ja-JP"/>
        </w:rPr>
        <w:t xml:space="preserve"> or SRB3</w:t>
      </w:r>
      <w:r w:rsidR="00DC6FEC" w:rsidRPr="005334E1">
        <w:rPr>
          <w:rFonts w:eastAsia="MS Mincho"/>
          <w:lang w:eastAsia="ja-JP"/>
        </w:rPr>
        <w:t xml:space="preserve">, and meanwhile </w:t>
      </w:r>
      <w:r w:rsidR="008A53AD">
        <w:rPr>
          <w:rFonts w:eastAsia="MS Mincho"/>
          <w:lang w:eastAsia="ja-JP"/>
        </w:rPr>
        <w:t xml:space="preserve">the </w:t>
      </w:r>
      <w:r w:rsidR="00DC6FEC" w:rsidRPr="005334E1">
        <w:rPr>
          <w:rFonts w:eastAsia="MS Mincho"/>
          <w:lang w:eastAsia="ja-JP"/>
        </w:rPr>
        <w:t xml:space="preserve">UE will start a timer T316 during which </w:t>
      </w:r>
      <w:r w:rsidR="008A53AD">
        <w:rPr>
          <w:rFonts w:eastAsia="MS Mincho"/>
          <w:lang w:eastAsia="ja-JP"/>
        </w:rPr>
        <w:t xml:space="preserve">the </w:t>
      </w:r>
      <w:r w:rsidR="00DC6FEC" w:rsidRPr="005334E1">
        <w:rPr>
          <w:rFonts w:eastAsia="MS Mincho"/>
          <w:lang w:eastAsia="ja-JP"/>
        </w:rPr>
        <w:t xml:space="preserve">UE will be waiting for more instructions from </w:t>
      </w:r>
      <w:r w:rsidR="008A53AD">
        <w:rPr>
          <w:rFonts w:eastAsia="MS Mincho"/>
          <w:lang w:eastAsia="ja-JP"/>
        </w:rPr>
        <w:t xml:space="preserve">the </w:t>
      </w:r>
      <w:r w:rsidR="00DC6FEC" w:rsidRPr="005334E1">
        <w:rPr>
          <w:rFonts w:eastAsia="MS Mincho"/>
          <w:lang w:eastAsia="ja-JP"/>
        </w:rPr>
        <w:t xml:space="preserve">MN. After receiving the </w:t>
      </w:r>
      <w:r w:rsidR="00DC6FEC" w:rsidRPr="000D0C69">
        <w:rPr>
          <w:rFonts w:eastAsia="MS Mincho"/>
          <w:i/>
          <w:iCs/>
          <w:lang w:eastAsia="ja-JP"/>
        </w:rPr>
        <w:t>MCGFailurelnformation</w:t>
      </w:r>
      <w:r w:rsidR="00DC6FEC" w:rsidRPr="005334E1">
        <w:rPr>
          <w:rFonts w:eastAsia="MS Mincho"/>
          <w:lang w:eastAsia="ja-JP"/>
        </w:rPr>
        <w:t xml:space="preserve"> message from </w:t>
      </w:r>
      <w:r w:rsidR="008A53AD">
        <w:rPr>
          <w:rFonts w:eastAsia="MS Mincho"/>
          <w:lang w:eastAsia="ja-JP"/>
        </w:rPr>
        <w:t xml:space="preserve">the </w:t>
      </w:r>
      <w:r w:rsidR="00DC6FEC" w:rsidRPr="005334E1">
        <w:rPr>
          <w:rFonts w:eastAsia="MS Mincho"/>
          <w:lang w:eastAsia="ja-JP"/>
        </w:rPr>
        <w:t xml:space="preserve">SN, MN will send a response message such as </w:t>
      </w:r>
      <w:r w:rsidR="00DC6FEC" w:rsidRPr="000D0C69">
        <w:rPr>
          <w:rFonts w:eastAsia="MS Mincho"/>
          <w:i/>
          <w:iCs/>
          <w:lang w:eastAsia="ja-JP"/>
        </w:rPr>
        <w:t>RRCReconfiguration</w:t>
      </w:r>
      <w:r w:rsidR="00DC6FEC" w:rsidRPr="005334E1">
        <w:rPr>
          <w:rFonts w:eastAsia="MS Mincho"/>
          <w:lang w:eastAsia="ja-JP"/>
        </w:rPr>
        <w:t xml:space="preserve"> or </w:t>
      </w:r>
      <w:r w:rsidR="00DC6FEC" w:rsidRPr="000D0C69">
        <w:rPr>
          <w:rFonts w:eastAsia="MS Mincho"/>
          <w:i/>
          <w:iCs/>
          <w:lang w:eastAsia="ja-JP"/>
        </w:rPr>
        <w:t>RRCRelease</w:t>
      </w:r>
      <w:r w:rsidR="00222EC6" w:rsidRPr="005334E1">
        <w:rPr>
          <w:rFonts w:eastAsia="MS Mincho"/>
          <w:lang w:eastAsia="ja-JP"/>
        </w:rPr>
        <w:t xml:space="preserve"> to guide the UE handover to either the current MN or another target MN or to transition to IDLE</w:t>
      </w:r>
      <w:r w:rsidR="0031236A" w:rsidRPr="005334E1">
        <w:rPr>
          <w:rFonts w:eastAsia="MS Mincho"/>
          <w:lang w:eastAsia="ja-JP"/>
        </w:rPr>
        <w:t xml:space="preserve">. </w:t>
      </w:r>
    </w:p>
    <w:p w14:paraId="3F1F9A44" w14:textId="34266C02" w:rsidR="0031236A" w:rsidRPr="005334E1" w:rsidRDefault="0031236A" w:rsidP="00D26B7B">
      <w:pPr>
        <w:rPr>
          <w:rFonts w:eastAsia="MS Mincho"/>
          <w:lang w:eastAsia="ja-JP"/>
        </w:rPr>
      </w:pPr>
      <w:r w:rsidRPr="005334E1">
        <w:rPr>
          <w:rFonts w:eastAsia="MS Mincho"/>
          <w:lang w:eastAsia="ja-JP"/>
        </w:rPr>
        <w:t>During the Fast MCG recovery procedure, th</w:t>
      </w:r>
      <w:r w:rsidR="007D5171">
        <w:rPr>
          <w:rFonts w:eastAsia="MS Mincho"/>
          <w:lang w:eastAsia="ja-JP"/>
        </w:rPr>
        <w:t xml:space="preserve">e following two cases could happen and </w:t>
      </w:r>
      <w:r w:rsidRPr="005334E1">
        <w:rPr>
          <w:rFonts w:eastAsia="MS Mincho"/>
          <w:lang w:eastAsia="ja-JP"/>
        </w:rPr>
        <w:t>cause recovery failure:</w:t>
      </w:r>
    </w:p>
    <w:p w14:paraId="60479E44" w14:textId="77777777" w:rsidR="0031236A" w:rsidRPr="005334E1" w:rsidRDefault="0031236A" w:rsidP="0031236A">
      <w:pPr>
        <w:pStyle w:val="ListParagraph"/>
        <w:numPr>
          <w:ilvl w:val="0"/>
          <w:numId w:val="32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5334E1">
        <w:rPr>
          <w:rFonts w:ascii="Times New Roman" w:eastAsia="MS Mincho" w:hAnsi="Times New Roman"/>
          <w:sz w:val="20"/>
          <w:szCs w:val="20"/>
          <w:lang w:eastAsia="ja-JP"/>
        </w:rPr>
        <w:t xml:space="preserve">T316 expiry due to signalling transmission delay through network interface and/or Uu interface </w:t>
      </w:r>
    </w:p>
    <w:p w14:paraId="2ED5A778" w14:textId="542F876F" w:rsidR="0031236A" w:rsidRPr="005334E1" w:rsidRDefault="0031236A" w:rsidP="0031236A">
      <w:pPr>
        <w:pStyle w:val="ListParagraph"/>
        <w:numPr>
          <w:ilvl w:val="0"/>
          <w:numId w:val="32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5334E1">
        <w:rPr>
          <w:rFonts w:ascii="Times New Roman" w:eastAsia="MS Mincho" w:hAnsi="Times New Roman"/>
          <w:sz w:val="20"/>
          <w:szCs w:val="20"/>
          <w:lang w:eastAsia="ja-JP"/>
        </w:rPr>
        <w:t xml:space="preserve">SCG </w:t>
      </w:r>
      <w:r w:rsidR="005334E1" w:rsidRPr="005334E1">
        <w:rPr>
          <w:rFonts w:ascii="Times New Roman" w:eastAsia="MS Mincho" w:hAnsi="Times New Roman"/>
          <w:sz w:val="20"/>
          <w:szCs w:val="20"/>
          <w:lang w:eastAsia="ja-JP"/>
        </w:rPr>
        <w:t>failure due to SCG</w:t>
      </w:r>
      <w:r w:rsidRPr="005334E1">
        <w:rPr>
          <w:rFonts w:ascii="Times New Roman" w:eastAsia="MS Mincho" w:hAnsi="Times New Roman"/>
          <w:sz w:val="20"/>
          <w:szCs w:val="20"/>
          <w:lang w:eastAsia="ja-JP"/>
        </w:rPr>
        <w:t xml:space="preserve"> deactivated </w:t>
      </w:r>
      <w:r w:rsidR="003442EE" w:rsidRPr="005334E1">
        <w:rPr>
          <w:rFonts w:ascii="Times New Roman" w:eastAsia="MS Mincho" w:hAnsi="Times New Roman"/>
          <w:sz w:val="20"/>
          <w:szCs w:val="20"/>
          <w:lang w:eastAsia="ja-JP"/>
        </w:rPr>
        <w:t>or SCG RLF</w:t>
      </w:r>
    </w:p>
    <w:p w14:paraId="69A25EDA" w14:textId="7A693EA8" w:rsidR="00907F60" w:rsidRPr="00907F60" w:rsidRDefault="00907F60" w:rsidP="00907F60">
      <w:pPr>
        <w:rPr>
          <w:rFonts w:eastAsia="MS Mincho"/>
          <w:b/>
          <w:bCs/>
          <w:lang w:eastAsia="ja-JP"/>
        </w:rPr>
      </w:pPr>
      <w:r w:rsidRPr="00907F60">
        <w:rPr>
          <w:b/>
          <w:bCs/>
        </w:rPr>
        <w:t>Observation</w:t>
      </w:r>
      <w:r w:rsidR="009633A2" w:rsidRPr="00907F60">
        <w:rPr>
          <w:b/>
          <w:bCs/>
        </w:rPr>
        <w:t xml:space="preserve">: </w:t>
      </w:r>
      <w:r w:rsidRPr="00907F60">
        <w:rPr>
          <w:rFonts w:eastAsia="MS Mincho"/>
          <w:b/>
          <w:bCs/>
          <w:lang w:eastAsia="ja-JP"/>
        </w:rPr>
        <w:t>During the Fast MCG recovery procedure, T316 expiry or SCG failure could happen and cause recovery failure.</w:t>
      </w:r>
    </w:p>
    <w:p w14:paraId="4BD5A5EC" w14:textId="0AA1F961" w:rsidR="00FE47C9" w:rsidRDefault="00250C9A" w:rsidP="00FE47C9">
      <w:r w:rsidRPr="00974021">
        <w:t xml:space="preserve">When </w:t>
      </w:r>
      <w:r w:rsidR="008A53AD">
        <w:t xml:space="preserve">the </w:t>
      </w:r>
      <w:r w:rsidRPr="00974021">
        <w:rPr>
          <w:rFonts w:eastAsia="MS Mincho"/>
          <w:lang w:eastAsia="ja-JP"/>
        </w:rPr>
        <w:t xml:space="preserve">Fast MCG recovery failure happens, </w:t>
      </w:r>
      <w:r w:rsidR="008A53AD">
        <w:rPr>
          <w:rFonts w:eastAsia="MS Mincho"/>
          <w:lang w:eastAsia="ja-JP"/>
        </w:rPr>
        <w:t xml:space="preserve">a </w:t>
      </w:r>
      <w:r w:rsidRPr="00974021">
        <w:rPr>
          <w:rFonts w:eastAsia="MS Mincho"/>
          <w:lang w:eastAsia="ja-JP"/>
        </w:rPr>
        <w:t xml:space="preserve">UE </w:t>
      </w:r>
      <w:r w:rsidRPr="00974021">
        <w:t>will perform RRC re-establishment procedure</w:t>
      </w:r>
      <w:r w:rsidR="00974021" w:rsidRPr="00974021">
        <w:t xml:space="preserve"> which may lead to</w:t>
      </w:r>
      <w:r w:rsidR="00BF7C93">
        <w:t xml:space="preserve"> a</w:t>
      </w:r>
      <w:r w:rsidR="00974021" w:rsidRPr="00974021">
        <w:t xml:space="preserve"> longer interruption</w:t>
      </w:r>
      <w:r w:rsidR="00BF7C93">
        <w:t xml:space="preserve"> time</w:t>
      </w:r>
      <w:r w:rsidR="00974021" w:rsidRPr="00974021">
        <w:t xml:space="preserve">. Therefore, </w:t>
      </w:r>
      <w:r w:rsidR="00974021" w:rsidRPr="00974021">
        <w:rPr>
          <w:rFonts w:eastAsia="MS Mincho"/>
          <w:lang w:eastAsia="ja-JP"/>
        </w:rPr>
        <w:t xml:space="preserve">in order to help with the network optimization to avoid the failure occurrence and improve the operating efficiency, </w:t>
      </w:r>
      <w:r w:rsidRPr="00974021">
        <w:rPr>
          <w:rFonts w:eastAsia="MS Mincho"/>
          <w:lang w:eastAsia="ja-JP"/>
        </w:rPr>
        <w:t xml:space="preserve">it is beneficial to for </w:t>
      </w:r>
      <w:r w:rsidR="008A53AD">
        <w:rPr>
          <w:rFonts w:eastAsia="MS Mincho"/>
          <w:lang w:eastAsia="ja-JP"/>
        </w:rPr>
        <w:t xml:space="preserve">the </w:t>
      </w:r>
      <w:r w:rsidR="00974021" w:rsidRPr="00974021">
        <w:rPr>
          <w:rFonts w:eastAsia="MS Mincho"/>
          <w:lang w:eastAsia="ja-JP"/>
        </w:rPr>
        <w:t>UE to report the Fast MCG recovery</w:t>
      </w:r>
      <w:r w:rsidR="00F549B4">
        <w:rPr>
          <w:rFonts w:eastAsia="MS Mincho"/>
          <w:lang w:eastAsia="ja-JP"/>
        </w:rPr>
        <w:t xml:space="preserve"> failure and also the </w:t>
      </w:r>
      <w:r w:rsidR="00D345B6">
        <w:rPr>
          <w:rFonts w:eastAsia="MS Mincho"/>
          <w:lang w:eastAsia="ja-JP"/>
        </w:rPr>
        <w:t>failure</w:t>
      </w:r>
      <w:r w:rsidR="00F549B4">
        <w:rPr>
          <w:rFonts w:eastAsia="MS Mincho"/>
          <w:lang w:eastAsia="ja-JP"/>
        </w:rPr>
        <w:t xml:space="preserve"> </w:t>
      </w:r>
      <w:r w:rsidR="00974021" w:rsidRPr="00974021">
        <w:rPr>
          <w:rFonts w:eastAsia="MS Mincho"/>
          <w:lang w:eastAsia="ja-JP"/>
        </w:rPr>
        <w:t>type in the RLF</w:t>
      </w:r>
      <w:r w:rsidR="00D345B6">
        <w:rPr>
          <w:rFonts w:eastAsia="MS Mincho"/>
          <w:lang w:eastAsia="ja-JP"/>
        </w:rPr>
        <w:t xml:space="preserve"> </w:t>
      </w:r>
      <w:r w:rsidR="00974021" w:rsidRPr="00974021">
        <w:rPr>
          <w:rFonts w:eastAsia="MS Mincho"/>
          <w:lang w:eastAsia="ja-JP"/>
        </w:rPr>
        <w:t>report.</w:t>
      </w:r>
      <w:r w:rsidR="00D345B6">
        <w:rPr>
          <w:rFonts w:eastAsia="MS Mincho"/>
          <w:lang w:eastAsia="ja-JP"/>
        </w:rPr>
        <w:t xml:space="preserve"> </w:t>
      </w:r>
      <w:r w:rsidR="00FE47C9">
        <w:t xml:space="preserve">And as in legacy, MN </w:t>
      </w:r>
      <w:r w:rsidR="008A53AD">
        <w:t xml:space="preserve">will </w:t>
      </w:r>
      <w:r w:rsidR="00FE47C9">
        <w:t xml:space="preserve">collect the RLF report which includes </w:t>
      </w:r>
      <w:r w:rsidR="008A53AD">
        <w:t xml:space="preserve">the </w:t>
      </w:r>
      <w:r w:rsidR="00FE47C9" w:rsidRPr="007F38F6">
        <w:t xml:space="preserve">Fast MCG recovery failure </w:t>
      </w:r>
      <w:r w:rsidR="00FE47C9">
        <w:t>related information and perform configuration optimization</w:t>
      </w:r>
      <w:r w:rsidR="008A53AD">
        <w:t>s</w:t>
      </w:r>
      <w:r w:rsidR="00FE47C9">
        <w:t>.</w:t>
      </w:r>
    </w:p>
    <w:p w14:paraId="2CFC3C70" w14:textId="3299E719" w:rsidR="00974021" w:rsidRDefault="00F549B4" w:rsidP="00907F60">
      <w:pPr>
        <w:rPr>
          <w:rFonts w:eastAsia="MS Mincho"/>
          <w:b/>
          <w:bCs/>
          <w:lang w:eastAsia="ja-JP"/>
        </w:rPr>
      </w:pPr>
      <w:r>
        <w:rPr>
          <w:rFonts w:eastAsia="MS Mincho"/>
          <w:b/>
          <w:bCs/>
          <w:lang w:eastAsia="ja-JP"/>
        </w:rPr>
        <w:t xml:space="preserve">Proposal: </w:t>
      </w:r>
      <w:r w:rsidR="00D345B6" w:rsidRPr="00D345B6">
        <w:rPr>
          <w:rFonts w:eastAsia="MS Mincho"/>
          <w:b/>
          <w:bCs/>
          <w:lang w:eastAsia="ja-JP"/>
        </w:rPr>
        <w:t>Fast MCG recovery failure and</w:t>
      </w:r>
      <w:r w:rsidR="00D345B6">
        <w:rPr>
          <w:rFonts w:eastAsia="MS Mincho"/>
          <w:b/>
          <w:bCs/>
          <w:lang w:eastAsia="ja-JP"/>
        </w:rPr>
        <w:t xml:space="preserve"> the</w:t>
      </w:r>
      <w:r w:rsidR="00D345B6" w:rsidRPr="00D345B6">
        <w:rPr>
          <w:rFonts w:eastAsia="MS Mincho"/>
          <w:b/>
          <w:bCs/>
          <w:lang w:eastAsia="ja-JP"/>
        </w:rPr>
        <w:t xml:space="preserve"> failure type </w:t>
      </w:r>
      <w:r w:rsidR="00D345B6">
        <w:rPr>
          <w:rFonts w:eastAsia="MS Mincho"/>
          <w:b/>
          <w:bCs/>
          <w:lang w:eastAsia="ja-JP"/>
        </w:rPr>
        <w:t xml:space="preserve">should be included </w:t>
      </w:r>
      <w:r w:rsidR="00D345B6" w:rsidRPr="00D345B6">
        <w:rPr>
          <w:rFonts w:eastAsia="MS Mincho"/>
          <w:b/>
          <w:bCs/>
          <w:lang w:eastAsia="ja-JP"/>
        </w:rPr>
        <w:t>in the RLF report.</w:t>
      </w:r>
    </w:p>
    <w:p w14:paraId="198F9273" w14:textId="16F89AC9" w:rsidR="007F38F6" w:rsidRDefault="007F38F6" w:rsidP="00D26B7B">
      <w:r w:rsidRPr="001E7DCA">
        <w:t xml:space="preserve">If </w:t>
      </w:r>
      <w:r w:rsidR="00BE5D84" w:rsidRPr="001E7DCA">
        <w:t xml:space="preserve">any </w:t>
      </w:r>
      <w:r w:rsidRPr="001E7DCA">
        <w:t xml:space="preserve">failure happens after </w:t>
      </w:r>
      <w:r w:rsidR="008A53AD">
        <w:t xml:space="preserve">the </w:t>
      </w:r>
      <w:r w:rsidRPr="001E7DCA">
        <w:t xml:space="preserve">successful fast MCG recovery, </w:t>
      </w:r>
      <w:r w:rsidR="00BE5D84" w:rsidRPr="001E7DCA">
        <w:t>for example,</w:t>
      </w:r>
      <w:r w:rsidR="00BE5D84">
        <w:t xml:space="preserve"> </w:t>
      </w:r>
      <w:r w:rsidR="006A677B">
        <w:t xml:space="preserve">RLF after </w:t>
      </w:r>
      <w:r w:rsidR="006A677B" w:rsidRPr="00974021">
        <w:t>RRC re-establishment</w:t>
      </w:r>
      <w:r w:rsidR="006A677B">
        <w:t>, th</w:t>
      </w:r>
      <w:r w:rsidR="00A121C3">
        <w:t>is</w:t>
      </w:r>
      <w:r w:rsidR="006A677B">
        <w:t xml:space="preserve"> case</w:t>
      </w:r>
      <w:r w:rsidR="00A121C3">
        <w:t xml:space="preserve"> will </w:t>
      </w:r>
      <w:r w:rsidR="006A677B">
        <w:t xml:space="preserve">follow </w:t>
      </w:r>
      <w:r w:rsidR="008A53AD">
        <w:t xml:space="preserve">the </w:t>
      </w:r>
      <w:r w:rsidR="006A677B">
        <w:t>normal failure operation.</w:t>
      </w:r>
    </w:p>
    <w:bookmarkEnd w:id="1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lastRenderedPageBreak/>
        <w:t>Conclusion</w:t>
      </w:r>
    </w:p>
    <w:p w14:paraId="4DED6B1E" w14:textId="201EED5D" w:rsidR="00960FA3" w:rsidRPr="00D76CB8" w:rsidRDefault="00960FA3" w:rsidP="00960FA3">
      <w:r w:rsidRPr="00D76CB8">
        <w:rPr>
          <w:rFonts w:hint="eastAsia"/>
        </w:rPr>
        <w:t xml:space="preserve">In this </w:t>
      </w:r>
      <w:r>
        <w:rPr>
          <w:rFonts w:hint="eastAsia"/>
          <w:lang w:eastAsia="zh-CN"/>
        </w:rPr>
        <w:t>contribution</w:t>
      </w:r>
      <w:r w:rsidRPr="00D76CB8">
        <w:rPr>
          <w:rFonts w:hint="eastAsia"/>
        </w:rPr>
        <w:t xml:space="preserve"> we analyz</w:t>
      </w:r>
      <w:r>
        <w:t xml:space="preserve">e the </w:t>
      </w:r>
      <w:r w:rsidRPr="00357104">
        <w:t>fast MCG recovery</w:t>
      </w:r>
      <w:r>
        <w:t xml:space="preserve"> failure </w:t>
      </w:r>
      <w:r w:rsidR="00F44DB4">
        <w:t>issue,</w:t>
      </w:r>
      <w:r w:rsidRPr="00D76CB8">
        <w:rPr>
          <w:rFonts w:hint="eastAsia"/>
        </w:rPr>
        <w:t xml:space="preserve"> and the following </w:t>
      </w:r>
      <w:r>
        <w:t xml:space="preserve">observation and </w:t>
      </w:r>
      <w:r w:rsidRPr="00D76CB8">
        <w:rPr>
          <w:rFonts w:hint="eastAsia"/>
        </w:rPr>
        <w:t xml:space="preserve">proposal were drawn from the </w:t>
      </w:r>
      <w:r w:rsidRPr="00D76CB8">
        <w:t>analys</w:t>
      </w:r>
      <w:r w:rsidRPr="00D76CB8">
        <w:rPr>
          <w:rFonts w:hint="eastAsia"/>
        </w:rPr>
        <w:t>is.</w:t>
      </w:r>
    </w:p>
    <w:p w14:paraId="2A168E84" w14:textId="77777777" w:rsidR="00332E5D" w:rsidRPr="00907F60" w:rsidRDefault="00332E5D" w:rsidP="00332E5D">
      <w:pPr>
        <w:rPr>
          <w:rFonts w:eastAsia="MS Mincho"/>
          <w:b/>
          <w:bCs/>
          <w:lang w:eastAsia="ja-JP"/>
        </w:rPr>
      </w:pPr>
      <w:r w:rsidRPr="00907F60">
        <w:rPr>
          <w:b/>
          <w:bCs/>
        </w:rPr>
        <w:t xml:space="preserve">Observation: </w:t>
      </w:r>
      <w:r w:rsidRPr="00907F60">
        <w:rPr>
          <w:rFonts w:eastAsia="MS Mincho"/>
          <w:b/>
          <w:bCs/>
          <w:lang w:eastAsia="ja-JP"/>
        </w:rPr>
        <w:t>During the Fast MCG recovery procedure, T316 expiry or SCG failure could happen and cause recovery failure.</w:t>
      </w:r>
    </w:p>
    <w:p w14:paraId="70215351" w14:textId="77777777" w:rsidR="00332E5D" w:rsidRDefault="00332E5D" w:rsidP="00332E5D">
      <w:pPr>
        <w:rPr>
          <w:rFonts w:eastAsia="MS Mincho"/>
          <w:b/>
          <w:bCs/>
          <w:lang w:eastAsia="ja-JP"/>
        </w:rPr>
      </w:pPr>
      <w:r>
        <w:rPr>
          <w:rFonts w:eastAsia="MS Mincho"/>
          <w:b/>
          <w:bCs/>
          <w:lang w:eastAsia="ja-JP"/>
        </w:rPr>
        <w:t xml:space="preserve">Proposal: </w:t>
      </w:r>
      <w:r w:rsidRPr="00D345B6">
        <w:rPr>
          <w:rFonts w:eastAsia="MS Mincho"/>
          <w:b/>
          <w:bCs/>
          <w:lang w:eastAsia="ja-JP"/>
        </w:rPr>
        <w:t>Fast MCG recovery failure and</w:t>
      </w:r>
      <w:r>
        <w:rPr>
          <w:rFonts w:eastAsia="MS Mincho"/>
          <w:b/>
          <w:bCs/>
          <w:lang w:eastAsia="ja-JP"/>
        </w:rPr>
        <w:t xml:space="preserve"> the</w:t>
      </w:r>
      <w:r w:rsidRPr="00D345B6">
        <w:rPr>
          <w:rFonts w:eastAsia="MS Mincho"/>
          <w:b/>
          <w:bCs/>
          <w:lang w:eastAsia="ja-JP"/>
        </w:rPr>
        <w:t xml:space="preserve"> failure type </w:t>
      </w:r>
      <w:r>
        <w:rPr>
          <w:rFonts w:eastAsia="MS Mincho"/>
          <w:b/>
          <w:bCs/>
          <w:lang w:eastAsia="ja-JP"/>
        </w:rPr>
        <w:t xml:space="preserve">should be included </w:t>
      </w:r>
      <w:r w:rsidRPr="00D345B6">
        <w:rPr>
          <w:rFonts w:eastAsia="MS Mincho"/>
          <w:b/>
          <w:bCs/>
          <w:lang w:eastAsia="ja-JP"/>
        </w:rPr>
        <w:t>in the RLF report.</w:t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34894B74" w14:textId="35507EE5" w:rsidR="006A645E" w:rsidRPr="00540BAA" w:rsidRDefault="006A645E" w:rsidP="001E41FC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bookmarkStart w:id="2" w:name="_Ref78919169"/>
      <w:bookmarkEnd w:id="2"/>
      <w:r w:rsidRPr="00540BAA">
        <w:rPr>
          <w:rFonts w:ascii="Times New Roman" w:hAnsi="Times New Roman"/>
          <w:sz w:val="20"/>
          <w:szCs w:val="20"/>
          <w:lang w:eastAsia="zh-CN"/>
        </w:rPr>
        <w:t>RAN3_117-e_agenda_20220825_EOM</w:t>
      </w:r>
      <w:r w:rsidR="00BE5D84" w:rsidRPr="00540BAA">
        <w:rPr>
          <w:rFonts w:ascii="Times New Roman" w:hAnsi="Times New Roman"/>
          <w:sz w:val="20"/>
          <w:szCs w:val="20"/>
          <w:lang w:eastAsia="zh-CN"/>
        </w:rPr>
        <w:t>1</w:t>
      </w:r>
    </w:p>
    <w:p w14:paraId="6FE2A259" w14:textId="736C4E6A" w:rsidR="00FC7F8A" w:rsidRDefault="00FC7F8A" w:rsidP="00C2486F"/>
    <w:sectPr w:rsidR="00FC7F8A" w:rsidSect="005020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F5B43" w14:textId="77777777" w:rsidR="00607678" w:rsidRDefault="00607678">
      <w:r>
        <w:separator/>
      </w:r>
    </w:p>
  </w:endnote>
  <w:endnote w:type="continuationSeparator" w:id="0">
    <w:p w14:paraId="028D0D05" w14:textId="77777777" w:rsidR="00607678" w:rsidRDefault="00607678">
      <w:r>
        <w:continuationSeparator/>
      </w:r>
    </w:p>
  </w:endnote>
  <w:endnote w:type="continuationNotice" w:id="1">
    <w:p w14:paraId="43511756" w14:textId="77777777" w:rsidR="00607678" w:rsidRDefault="006076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D84B5" w14:textId="77777777" w:rsidR="009B6CE3" w:rsidRDefault="009B6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033C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85F76" w14:textId="77777777" w:rsidR="00607678" w:rsidRDefault="00607678">
      <w:r>
        <w:separator/>
      </w:r>
    </w:p>
  </w:footnote>
  <w:footnote w:type="continuationSeparator" w:id="0">
    <w:p w14:paraId="55F216B5" w14:textId="77777777" w:rsidR="00607678" w:rsidRDefault="00607678">
      <w:r>
        <w:continuationSeparator/>
      </w:r>
    </w:p>
  </w:footnote>
  <w:footnote w:type="continuationNotice" w:id="1">
    <w:p w14:paraId="05B4221F" w14:textId="77777777" w:rsidR="00607678" w:rsidRDefault="006076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3B" w14:textId="77777777" w:rsidR="009B6CE3" w:rsidRDefault="009B6C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C011" w14:textId="77777777" w:rsidR="009B6CE3" w:rsidRDefault="009B6C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8558" w14:textId="77777777" w:rsidR="009B6CE3" w:rsidRDefault="009B6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64284D"/>
    <w:multiLevelType w:val="hybridMultilevel"/>
    <w:tmpl w:val="9E464E8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6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5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6" w15:restartNumberingAfterBreak="0">
    <w:nsid w:val="5BF87C66"/>
    <w:multiLevelType w:val="hybridMultilevel"/>
    <w:tmpl w:val="3D7C0CE4"/>
    <w:lvl w:ilvl="0" w:tplc="430C9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2922EC"/>
    <w:multiLevelType w:val="multilevel"/>
    <w:tmpl w:val="C2665AA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1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1"/>
  </w:num>
  <w:num w:numId="5">
    <w:abstractNumId w:val="2"/>
  </w:num>
  <w:num w:numId="6">
    <w:abstractNumId w:val="15"/>
  </w:num>
  <w:num w:numId="7">
    <w:abstractNumId w:val="20"/>
  </w:num>
  <w:num w:numId="8">
    <w:abstractNumId w:val="19"/>
  </w:num>
  <w:num w:numId="9">
    <w:abstractNumId w:val="21"/>
  </w:num>
  <w:num w:numId="10">
    <w:abstractNumId w:val="16"/>
  </w:num>
  <w:num w:numId="11">
    <w:abstractNumId w:val="9"/>
  </w:num>
  <w:num w:numId="12">
    <w:abstractNumId w:val="18"/>
  </w:num>
  <w:num w:numId="13">
    <w:abstractNumId w:val="7"/>
  </w:num>
  <w:num w:numId="14">
    <w:abstractNumId w:val="31"/>
  </w:num>
  <w:num w:numId="15">
    <w:abstractNumId w:val="23"/>
  </w:num>
  <w:num w:numId="16">
    <w:abstractNumId w:val="5"/>
  </w:num>
  <w:num w:numId="17">
    <w:abstractNumId w:val="13"/>
  </w:num>
  <w:num w:numId="18">
    <w:abstractNumId w:val="6"/>
  </w:num>
  <w:num w:numId="19">
    <w:abstractNumId w:val="28"/>
  </w:num>
  <w:num w:numId="20">
    <w:abstractNumId w:val="30"/>
  </w:num>
  <w:num w:numId="21">
    <w:abstractNumId w:val="14"/>
  </w:num>
  <w:num w:numId="22">
    <w:abstractNumId w:val="3"/>
  </w:num>
  <w:num w:numId="23">
    <w:abstractNumId w:val="4"/>
  </w:num>
  <w:num w:numId="24">
    <w:abstractNumId w:val="17"/>
  </w:num>
  <w:num w:numId="25">
    <w:abstractNumId w:val="12"/>
  </w:num>
  <w:num w:numId="26">
    <w:abstractNumId w:val="11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0"/>
  </w:num>
  <w:num w:numId="29">
    <w:abstractNumId w:val="27"/>
  </w:num>
  <w:num w:numId="30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40B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16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3D"/>
    <w:rsid w:val="00072B44"/>
    <w:rsid w:val="000730DD"/>
    <w:rsid w:val="000731AF"/>
    <w:rsid w:val="0007341F"/>
    <w:rsid w:val="0007345F"/>
    <w:rsid w:val="00073743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B8F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5AE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0C69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707"/>
    <w:rsid w:val="0013082E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20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35F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057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B8D"/>
    <w:rsid w:val="001C2DF4"/>
    <w:rsid w:val="001C30FB"/>
    <w:rsid w:val="001C3170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1FC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140"/>
    <w:rsid w:val="001E7BA2"/>
    <w:rsid w:val="001E7DCA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D62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33E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EC6"/>
    <w:rsid w:val="00222F15"/>
    <w:rsid w:val="002231C1"/>
    <w:rsid w:val="00223240"/>
    <w:rsid w:val="00223279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0C9A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762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6A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5D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13"/>
    <w:rsid w:val="00334D35"/>
    <w:rsid w:val="00335253"/>
    <w:rsid w:val="0033525D"/>
    <w:rsid w:val="0033533B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2E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04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0B3"/>
    <w:rsid w:val="0039568B"/>
    <w:rsid w:val="0039591E"/>
    <w:rsid w:val="00395CCA"/>
    <w:rsid w:val="00396162"/>
    <w:rsid w:val="00396207"/>
    <w:rsid w:val="003962A8"/>
    <w:rsid w:val="0039630B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326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C9C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58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862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35A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11D"/>
    <w:rsid w:val="004E173E"/>
    <w:rsid w:val="004E1853"/>
    <w:rsid w:val="004E19A5"/>
    <w:rsid w:val="004E1A2C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5A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4E1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BAA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0C1C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678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2A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4D2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7C2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03A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45E"/>
    <w:rsid w:val="006A6597"/>
    <w:rsid w:val="006A65C6"/>
    <w:rsid w:val="006A677B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2EE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0E80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8C2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0FE5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71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C51"/>
    <w:rsid w:val="007F2FAD"/>
    <w:rsid w:val="007F303D"/>
    <w:rsid w:val="007F3053"/>
    <w:rsid w:val="007F30D2"/>
    <w:rsid w:val="007F3160"/>
    <w:rsid w:val="007F38AE"/>
    <w:rsid w:val="007F38F6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C35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E55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C66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8FB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3AD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379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60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1B4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0FA3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3A2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021"/>
    <w:rsid w:val="009741F9"/>
    <w:rsid w:val="0097424E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1E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20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1C3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24A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693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972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5D84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C93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3BC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28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70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191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0EF"/>
    <w:rsid w:val="00D261BB"/>
    <w:rsid w:val="00D26983"/>
    <w:rsid w:val="00D269BA"/>
    <w:rsid w:val="00D26B43"/>
    <w:rsid w:val="00D26B61"/>
    <w:rsid w:val="00D26B7B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5B6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925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880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D98"/>
    <w:rsid w:val="00DB4822"/>
    <w:rsid w:val="00DB48D4"/>
    <w:rsid w:val="00DB49DF"/>
    <w:rsid w:val="00DB4FF2"/>
    <w:rsid w:val="00DB5581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6FEC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70"/>
    <w:rsid w:val="00DD1791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2B6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D9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76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6C6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8D6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D56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7CF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7CD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DB4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9B4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39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71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279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7C9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paragraph" w:customStyle="1" w:styleId="ListParagraph3">
    <w:name w:val="List Paragraph3"/>
    <w:basedOn w:val="Normal"/>
    <w:rsid w:val="0047735A"/>
    <w:pPr>
      <w:spacing w:before="100" w:beforeAutospacing="1"/>
      <w:ind w:left="720"/>
      <w:contextualSpacing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384227E-0FC8-4D4F-AF72-0C4C99285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98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Ma, Hui1</dc:creator>
  <cp:keywords/>
  <cp:lastModifiedBy>INTEL-Jaemin</cp:lastModifiedBy>
  <cp:revision>52</cp:revision>
  <cp:lastPrinted>2004-04-16T01:17:00Z</cp:lastPrinted>
  <dcterms:created xsi:type="dcterms:W3CDTF">2022-09-21T20:46:00Z</dcterms:created>
  <dcterms:modified xsi:type="dcterms:W3CDTF">2022-09-28T05:51:00Z</dcterms:modified>
</cp:coreProperties>
</file>